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38"/>
        <w:gridCol w:w="3667"/>
      </w:tblGrid>
      <w:tr w:rsidR="00695500" w:rsidRPr="009255D9" w14:paraId="5A898E8D" w14:textId="77777777" w:rsidTr="002203E5">
        <w:tc>
          <w:tcPr>
            <w:tcW w:w="9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F2F78" w14:textId="77777777" w:rsidR="00695500" w:rsidRPr="009255D9" w:rsidRDefault="00695500" w:rsidP="00023D4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5D9">
              <w:rPr>
                <w:rFonts w:ascii="Arial" w:hAnsi="Arial" w:cs="Arial"/>
                <w:b/>
                <w:bCs/>
                <w:sz w:val="24"/>
                <w:szCs w:val="24"/>
              </w:rPr>
              <w:t>Steel E-Motive Media Imagery and Captions</w:t>
            </w:r>
          </w:p>
          <w:p w14:paraId="52327EBA" w14:textId="77777777" w:rsidR="00695500" w:rsidRPr="009255D9" w:rsidRDefault="00695500" w:rsidP="0069550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AE94A7" w14:textId="69DAEBD9" w:rsidR="00695500" w:rsidRPr="009255D9" w:rsidRDefault="00695500" w:rsidP="0069550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20642" w:rsidRPr="009255D9" w14:paraId="3332A2CF" w14:textId="77777777" w:rsidTr="002203E5">
        <w:tc>
          <w:tcPr>
            <w:tcW w:w="9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78C00" w14:textId="03EB02E6" w:rsidR="00320642" w:rsidRPr="009255D9" w:rsidRDefault="00320642" w:rsidP="00396EB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10B9" w:rsidRPr="008610B9" w14:paraId="592CB0E4" w14:textId="2EC85E82" w:rsidTr="008610B9">
        <w:tc>
          <w:tcPr>
            <w:tcW w:w="6138" w:type="dxa"/>
            <w:tcBorders>
              <w:top w:val="nil"/>
            </w:tcBorders>
            <w:shd w:val="clear" w:color="auto" w:fill="ED7D31" w:themeFill="accent2"/>
            <w:vAlign w:val="center"/>
          </w:tcPr>
          <w:p w14:paraId="3AB5C06F" w14:textId="418DB4D0" w:rsidR="0000253D" w:rsidRPr="008610B9" w:rsidRDefault="0000253D" w:rsidP="008610B9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8610B9">
              <w:rPr>
                <w:rFonts w:ascii="Arial" w:hAnsi="Arial" w:cs="Arial"/>
                <w:b/>
                <w:bCs/>
                <w:noProof/>
                <w:color w:val="FFFFFF" w:themeColor="background1"/>
                <w:sz w:val="20"/>
                <w:szCs w:val="20"/>
              </w:rPr>
              <w:t>Image</w:t>
            </w:r>
          </w:p>
        </w:tc>
        <w:tc>
          <w:tcPr>
            <w:tcW w:w="3667" w:type="dxa"/>
            <w:tcBorders>
              <w:top w:val="nil"/>
            </w:tcBorders>
            <w:shd w:val="clear" w:color="auto" w:fill="ED7D31" w:themeFill="accent2"/>
            <w:vAlign w:val="center"/>
          </w:tcPr>
          <w:p w14:paraId="69A42502" w14:textId="52E39463" w:rsidR="0000253D" w:rsidRPr="008610B9" w:rsidRDefault="0000253D" w:rsidP="008610B9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610B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Caption</w:t>
            </w:r>
          </w:p>
        </w:tc>
      </w:tr>
      <w:tr w:rsidR="0000253D" w:rsidRPr="009255D9" w14:paraId="71C8ED60" w14:textId="4278C66A" w:rsidTr="00695500">
        <w:tc>
          <w:tcPr>
            <w:tcW w:w="6138" w:type="dxa"/>
            <w:shd w:val="clear" w:color="auto" w:fill="auto"/>
          </w:tcPr>
          <w:p w14:paraId="5020E7E1" w14:textId="57966D9E" w:rsidR="0000253D" w:rsidRPr="009255D9" w:rsidRDefault="00695500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40F83059" wp14:editId="38092A9D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4445</wp:posOffset>
                  </wp:positionV>
                  <wp:extent cx="2743200" cy="1996440"/>
                  <wp:effectExtent l="0" t="0" r="0" b="0"/>
                  <wp:wrapTopAndBottom/>
                  <wp:docPr id="887654438" name="Picture 3" descr="A car frame with different colored p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54438" name="Picture 3" descr="A car frame with different colored part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7" w:type="dxa"/>
            <w:shd w:val="clear" w:color="auto" w:fill="auto"/>
          </w:tcPr>
          <w:p w14:paraId="1153751E" w14:textId="0D814ACF" w:rsidR="0090186F" w:rsidRPr="009255D9" w:rsidRDefault="0090186F" w:rsidP="00396EB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File name: </w:t>
            </w:r>
            <w:proofErr w:type="spellStart"/>
            <w:r w:rsidRPr="009255D9">
              <w:rPr>
                <w:rFonts w:ascii="Arial" w:hAnsi="Arial" w:cs="Arial"/>
                <w:b/>
                <w:bCs/>
                <w:sz w:val="20"/>
                <w:szCs w:val="20"/>
              </w:rPr>
              <w:t>Steel_E-Motive_Body_Structure_three</w:t>
            </w:r>
            <w:proofErr w:type="spellEnd"/>
            <w:r w:rsidRPr="0092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quarter side</w:t>
            </w:r>
            <w:r w:rsidR="00630A3D" w:rsidRPr="009255D9">
              <w:rPr>
                <w:rFonts w:ascii="Arial" w:hAnsi="Arial" w:cs="Arial"/>
                <w:b/>
                <w:bCs/>
                <w:sz w:val="20"/>
                <w:szCs w:val="20"/>
              </w:rPr>
              <w:t>.png</w:t>
            </w:r>
          </w:p>
          <w:p w14:paraId="0177EBB2" w14:textId="77777777" w:rsidR="009255D9" w:rsidRPr="009255D9" w:rsidRDefault="009255D9" w:rsidP="00396EB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C7B75" w14:textId="309DAC0B" w:rsidR="0000253D" w:rsidRPr="009255D9" w:rsidRDefault="009255D9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E2B93">
              <w:rPr>
                <w:rFonts w:ascii="Arial" w:hAnsi="Arial" w:cs="Arial"/>
                <w:sz w:val="20"/>
                <w:szCs w:val="20"/>
              </w:rPr>
              <w:t xml:space="preserve">Caption:  </w:t>
            </w:r>
            <w:r w:rsidR="0000253D" w:rsidRPr="00AE2B93">
              <w:rPr>
                <w:rFonts w:ascii="Arial" w:hAnsi="Arial" w:cs="Arial"/>
                <w:sz w:val="20"/>
                <w:szCs w:val="20"/>
              </w:rPr>
              <w:t>Steel E-Motive’s B-Pillarless one-box open body structure provides a wider door aperture for easy ingress/egress, disability access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 xml:space="preserve">, and cargo use. </w:t>
            </w:r>
          </w:p>
        </w:tc>
      </w:tr>
      <w:tr w:rsidR="0000253D" w:rsidRPr="009255D9" w14:paraId="750DC02D" w14:textId="77777777" w:rsidTr="00695500">
        <w:tc>
          <w:tcPr>
            <w:tcW w:w="6138" w:type="dxa"/>
          </w:tcPr>
          <w:p w14:paraId="1832F8DD" w14:textId="70BB0352" w:rsidR="0000253D" w:rsidRPr="009255D9" w:rsidRDefault="00284846" w:rsidP="00396EB5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9255D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517B4558" wp14:editId="006CCAEA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60325</wp:posOffset>
                  </wp:positionV>
                  <wp:extent cx="2066925" cy="2066925"/>
                  <wp:effectExtent l="0" t="0" r="0" b="0"/>
                  <wp:wrapTopAndBottom/>
                  <wp:docPr id="1274140451" name="Picture 2" descr="A pie chart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140451" name="Picture 2" descr="A pie chart with text on i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7" w:type="dxa"/>
          </w:tcPr>
          <w:p w14:paraId="6FD6CB01" w14:textId="71D51CB7" w:rsidR="002A104E" w:rsidRPr="009255D9" w:rsidRDefault="002A104E" w:rsidP="002A104E">
            <w:pPr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sz w:val="20"/>
                <w:szCs w:val="20"/>
              </w:rPr>
              <w:t>File name: SEM Materials Distribution by Color ENG 3_31_23.</w:t>
            </w:r>
            <w:r w:rsidR="0090186F" w:rsidRPr="009255D9">
              <w:rPr>
                <w:rFonts w:ascii="Arial" w:hAnsi="Arial" w:cs="Arial"/>
                <w:sz w:val="20"/>
                <w:szCs w:val="20"/>
              </w:rPr>
              <w:t>jpg</w:t>
            </w:r>
          </w:p>
          <w:p w14:paraId="353E4B4C" w14:textId="6AB3EB1C" w:rsidR="002A104E" w:rsidRPr="009255D9" w:rsidRDefault="002A104E" w:rsidP="002A104E">
            <w:pPr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sz w:val="20"/>
                <w:szCs w:val="20"/>
              </w:rPr>
              <w:t>Caption:</w:t>
            </w:r>
            <w:r w:rsidR="009255D9" w:rsidRPr="0092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5D9">
              <w:rPr>
                <w:rFonts w:ascii="Arial" w:hAnsi="Arial" w:cs="Arial"/>
                <w:sz w:val="20"/>
                <w:szCs w:val="20"/>
              </w:rPr>
              <w:t>Steel E-Motive Material Distribution Chart</w:t>
            </w:r>
          </w:p>
          <w:p w14:paraId="7682052F" w14:textId="77777777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3D" w:rsidRPr="009255D9" w14:paraId="611EB0BB" w14:textId="07CE91B8" w:rsidTr="00695500">
        <w:tc>
          <w:tcPr>
            <w:tcW w:w="6138" w:type="dxa"/>
          </w:tcPr>
          <w:p w14:paraId="44476CB8" w14:textId="72317FD0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700145EC" wp14:editId="3F148000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0</wp:posOffset>
                  </wp:positionV>
                  <wp:extent cx="2743200" cy="1712023"/>
                  <wp:effectExtent l="0" t="0" r="0" b="2540"/>
                  <wp:wrapSquare wrapText="bothSides"/>
                  <wp:docPr id="2007291219" name="Picture 7" descr="A couple of cars parked in front of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91219" name="Picture 7" descr="A couple of cars parked in front of a build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1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7" w:type="dxa"/>
          </w:tcPr>
          <w:p w14:paraId="08666A5A" w14:textId="78387E9B" w:rsidR="0000253D" w:rsidRPr="009255D9" w:rsidRDefault="00AE2B93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name:  SEM Curbside 002.</w:t>
            </w:r>
          </w:p>
          <w:p w14:paraId="728D9AD4" w14:textId="77777777" w:rsidR="00AE2B93" w:rsidRDefault="00AE2B93" w:rsidP="00DD7C0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2DF0E2" w14:textId="493320C4" w:rsidR="0000253D" w:rsidRPr="009255D9" w:rsidRDefault="00AE2B93" w:rsidP="00DD7C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Caption:  </w:t>
            </w:r>
            <w:r w:rsidR="0000253D" w:rsidRPr="00AE2B93">
              <w:rPr>
                <w:rFonts w:ascii="Arial" w:hAnsi="Arial" w:cs="Arial"/>
                <w:sz w:val="20"/>
                <w:szCs w:val="20"/>
              </w:rPr>
              <w:t>Steel E-Motive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r w:rsidR="0000253D" w:rsidRPr="009255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fully autonomous ride sharing vehicle concept showcasing the strength and durability of steel with a critical focus on sustainability for reaching net zero emissions targets. 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22979A" w14:textId="5C665F34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551AD" w14:textId="77777777" w:rsidR="009447D9" w:rsidRDefault="009447D9">
      <w:r>
        <w:br w:type="page"/>
      </w:r>
    </w:p>
    <w:tbl>
      <w:tblPr>
        <w:tblStyle w:val="TableGrid"/>
        <w:tblW w:w="9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48"/>
        <w:gridCol w:w="4357"/>
      </w:tblGrid>
      <w:tr w:rsidR="009447D9" w:rsidRPr="009255D9" w14:paraId="4EB2A98C" w14:textId="77777777" w:rsidTr="00DB1841">
        <w:tc>
          <w:tcPr>
            <w:tcW w:w="5448" w:type="dxa"/>
          </w:tcPr>
          <w:p w14:paraId="1C6F260B" w14:textId="77777777" w:rsidR="009447D9" w:rsidRPr="009255D9" w:rsidRDefault="009447D9" w:rsidP="00286ED1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255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Image</w:t>
            </w:r>
          </w:p>
        </w:tc>
        <w:tc>
          <w:tcPr>
            <w:tcW w:w="4357" w:type="dxa"/>
          </w:tcPr>
          <w:p w14:paraId="6F1333AF" w14:textId="77777777" w:rsidR="009447D9" w:rsidRPr="009255D9" w:rsidRDefault="009447D9" w:rsidP="00286E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5D9">
              <w:rPr>
                <w:rFonts w:ascii="Arial" w:hAnsi="Arial" w:cs="Arial"/>
                <w:b/>
                <w:bCs/>
                <w:sz w:val="20"/>
                <w:szCs w:val="20"/>
              </w:rPr>
              <w:t>Caption</w:t>
            </w:r>
          </w:p>
        </w:tc>
      </w:tr>
      <w:tr w:rsidR="0000253D" w:rsidRPr="009255D9" w14:paraId="131116D0" w14:textId="35081AD7" w:rsidTr="00DB1841">
        <w:tc>
          <w:tcPr>
            <w:tcW w:w="5448" w:type="dxa"/>
            <w:shd w:val="clear" w:color="auto" w:fill="auto"/>
          </w:tcPr>
          <w:p w14:paraId="716EE234" w14:textId="641B0FAE" w:rsidR="00E639D2" w:rsidRPr="00E639D2" w:rsidRDefault="0028362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7D35628F" wp14:editId="4CF03B9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318</wp:posOffset>
                  </wp:positionV>
                  <wp:extent cx="2390457" cy="2067352"/>
                  <wp:effectExtent l="0" t="0" r="0" b="9525"/>
                  <wp:wrapTopAndBottom/>
                  <wp:docPr id="4928339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833985" name="Picture 492833985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5" r="15776"/>
                          <a:stretch/>
                        </pic:blipFill>
                        <pic:spPr bwMode="auto">
                          <a:xfrm>
                            <a:off x="0" y="0"/>
                            <a:ext cx="2390457" cy="2067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7" w:type="dxa"/>
          </w:tcPr>
          <w:p w14:paraId="1BE880BB" w14:textId="24DAE8E4" w:rsidR="00790862" w:rsidRDefault="00790862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File Name: SEM </w:t>
            </w:r>
            <w:r w:rsidR="009447D9">
              <w:rPr>
                <w:rFonts w:ascii="Arial" w:hAnsi="Arial" w:cs="Arial"/>
                <w:sz w:val="20"/>
                <w:szCs w:val="20"/>
              </w:rPr>
              <w:t>short front crash zone.jpg</w:t>
            </w:r>
          </w:p>
          <w:p w14:paraId="18322DDE" w14:textId="77777777" w:rsidR="009447D9" w:rsidRDefault="009447D9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5FA81AF" w14:textId="6199ACAE" w:rsidR="0000253D" w:rsidRPr="009255D9" w:rsidRDefault="009447D9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Caption:</w:t>
            </w:r>
            <w:r w:rsidR="00FB4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 xml:space="preserve">The globally deployable </w:t>
            </w:r>
            <w:r w:rsidR="0000253D" w:rsidRPr="0092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Short Front Crash Zone 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>structure meets the most stringent global crash requirements. Dual-Phase (DP) Tailor Welded Blanks enable efficient design</w:t>
            </w:r>
            <w:r w:rsidR="0000253D" w:rsidRPr="009255D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0253D" w:rsidRPr="009255D9">
              <w:rPr>
                <w:rFonts w:ascii="Arial" w:hAnsi="Arial" w:cs="Arial"/>
                <w:sz w:val="20"/>
                <w:szCs w:val="20"/>
              </w:rPr>
              <w:t xml:space="preserve"> Press-hardened (PHS), Complex Phase (CP) and 3rd Gen AHSS help maintain a compact vehicle length.</w:t>
            </w:r>
          </w:p>
          <w:p w14:paraId="45E8E7CA" w14:textId="2D901A9D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3D" w:rsidRPr="009255D9" w14:paraId="488E98C7" w14:textId="5947CD72" w:rsidTr="00DB1841">
        <w:tc>
          <w:tcPr>
            <w:tcW w:w="5448" w:type="dxa"/>
          </w:tcPr>
          <w:p w14:paraId="11A4E8A8" w14:textId="0BBB86A4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3428E7DE" wp14:editId="49B7DC6D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67945</wp:posOffset>
                  </wp:positionV>
                  <wp:extent cx="1586865" cy="1924685"/>
                  <wp:effectExtent l="0" t="0" r="0" b="0"/>
                  <wp:wrapTopAndBottom/>
                  <wp:docPr id="1025963163" name="Picture 1" descr="A red frame with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63163" name="Picture 1" descr="A red frame with a red fram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7" w:type="dxa"/>
          </w:tcPr>
          <w:p w14:paraId="2CD35D8E" w14:textId="1B3332E9" w:rsidR="00FB47E0" w:rsidRPr="001E0A79" w:rsidRDefault="00FB47E0" w:rsidP="001E0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A79">
              <w:rPr>
                <w:rFonts w:ascii="Arial" w:hAnsi="Arial" w:cs="Arial"/>
                <w:sz w:val="20"/>
                <w:szCs w:val="20"/>
              </w:rPr>
              <w:t>File name: SEM glance beam.jpg</w:t>
            </w:r>
          </w:p>
          <w:p w14:paraId="2590A598" w14:textId="77777777" w:rsidR="00FB47E0" w:rsidRPr="001E0A79" w:rsidRDefault="00FB47E0" w:rsidP="001E0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2C343F" w14:textId="731E7DA8" w:rsidR="0000253D" w:rsidRPr="001E0A79" w:rsidRDefault="001E0A79" w:rsidP="001E0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Caption: </w:t>
            </w:r>
            <w:r w:rsidR="0000253D" w:rsidRPr="001E0A79">
              <w:rPr>
                <w:rFonts w:ascii="Arial" w:hAnsi="Arial" w:cs="Arial"/>
                <w:sz w:val="20"/>
                <w:szCs w:val="20"/>
              </w:rPr>
              <w:t xml:space="preserve">Small Offset Crash Glance Beam is an industry first, designed to </w:t>
            </w:r>
            <w:r w:rsidR="0000253D" w:rsidRPr="001E0A7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minimize cabin intrusion and lower crash pulse, </w:t>
            </w:r>
            <w:r w:rsidR="0000253D" w:rsidRPr="001E0A79">
              <w:rPr>
                <w:rFonts w:ascii="Arial" w:hAnsi="Arial" w:cs="Arial"/>
                <w:sz w:val="20"/>
                <w:szCs w:val="20"/>
              </w:rPr>
              <w:t>minimizing occupant injury.</w:t>
            </w:r>
          </w:p>
          <w:p w14:paraId="5A1AE382" w14:textId="77777777" w:rsidR="0000253D" w:rsidRPr="001E0A79" w:rsidRDefault="0000253D" w:rsidP="001E0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7E2641" w14:textId="7EBFF650" w:rsidR="0000253D" w:rsidRPr="001E0A79" w:rsidRDefault="0000253D" w:rsidP="001E0A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3D" w:rsidRPr="009255D9" w14:paraId="620671C2" w14:textId="51248340" w:rsidTr="00DB1841">
        <w:tc>
          <w:tcPr>
            <w:tcW w:w="5448" w:type="dxa"/>
            <w:shd w:val="clear" w:color="auto" w:fill="auto"/>
          </w:tcPr>
          <w:p w14:paraId="2187EC3A" w14:textId="5248EBA3" w:rsidR="0000253D" w:rsidRPr="009255D9" w:rsidRDefault="0000253D" w:rsidP="00396EB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55D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5284B0C5" wp14:editId="0C6DF5C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127000</wp:posOffset>
                  </wp:positionV>
                  <wp:extent cx="3322320" cy="1521460"/>
                  <wp:effectExtent l="0" t="0" r="0" b="2540"/>
                  <wp:wrapTopAndBottom/>
                  <wp:docPr id="418772934" name="Picture 5" descr="A row of hexag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72934" name="Picture 5" descr="A row of hexagon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7" w:type="dxa"/>
          </w:tcPr>
          <w:p w14:paraId="10F4787C" w14:textId="3C2B1DFA" w:rsidR="00F82CE9" w:rsidRPr="00F82CE9" w:rsidRDefault="00F82CE9" w:rsidP="0051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82CE9">
              <w:rPr>
                <w:rFonts w:ascii="Arial" w:hAnsi="Arial" w:cs="Arial"/>
                <w:sz w:val="20"/>
                <w:szCs w:val="20"/>
              </w:rPr>
              <w:t>File name: SEM_rocker-hex-absorber-beam.jpg</w:t>
            </w:r>
          </w:p>
          <w:p w14:paraId="6EE92427" w14:textId="77777777" w:rsidR="00F82CE9" w:rsidRPr="00F82CE9" w:rsidRDefault="00F82CE9" w:rsidP="0051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744718" w14:textId="4AA3A515" w:rsidR="0000253D" w:rsidRPr="00F82CE9" w:rsidRDefault="00F82CE9" w:rsidP="0051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Caption:  </w:t>
            </w:r>
            <w:r w:rsidR="0000253D" w:rsidRPr="00F82CE9">
              <w:rPr>
                <w:rFonts w:ascii="Arial" w:hAnsi="Arial" w:cs="Arial"/>
                <w:sz w:val="20"/>
                <w:szCs w:val="20"/>
              </w:rPr>
              <w:t>(Rocker) Hex beam energy absorbers are low cost, compact and mass efficient, minimizing side crash intrusion and achieving superior battery protection. Roll-formed Dual Phase steel provides superior energy absorption, manufacturing formability and cost efficiency.</w:t>
            </w:r>
          </w:p>
          <w:p w14:paraId="767E300E" w14:textId="73C77E7B" w:rsidR="0000253D" w:rsidRPr="009255D9" w:rsidRDefault="0000253D" w:rsidP="00054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16F2A4" w14:textId="77777777" w:rsidR="00DB1841" w:rsidRDefault="00DB1841">
      <w:r>
        <w:br w:type="page"/>
      </w:r>
    </w:p>
    <w:tbl>
      <w:tblPr>
        <w:tblStyle w:val="TableGrid"/>
        <w:tblW w:w="98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48"/>
        <w:gridCol w:w="132"/>
        <w:gridCol w:w="4225"/>
      </w:tblGrid>
      <w:tr w:rsidR="00DB1841" w:rsidRPr="009255D9" w14:paraId="1A456457" w14:textId="77777777" w:rsidTr="006633DE">
        <w:tc>
          <w:tcPr>
            <w:tcW w:w="5580" w:type="dxa"/>
            <w:gridSpan w:val="2"/>
          </w:tcPr>
          <w:p w14:paraId="558D76B7" w14:textId="73272DDA" w:rsidR="00DB1841" w:rsidRPr="009255D9" w:rsidRDefault="00DB1841" w:rsidP="006633DE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lastRenderedPageBreak/>
              <w:br w:type="page"/>
            </w:r>
            <w:r w:rsidRPr="009255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Image</w:t>
            </w:r>
          </w:p>
        </w:tc>
        <w:tc>
          <w:tcPr>
            <w:tcW w:w="4225" w:type="dxa"/>
          </w:tcPr>
          <w:p w14:paraId="2F102AC4" w14:textId="77777777" w:rsidR="00DB1841" w:rsidRPr="009255D9" w:rsidRDefault="00DB1841" w:rsidP="006633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5D9">
              <w:rPr>
                <w:rFonts w:ascii="Arial" w:hAnsi="Arial" w:cs="Arial"/>
                <w:b/>
                <w:bCs/>
                <w:sz w:val="20"/>
                <w:szCs w:val="20"/>
              </w:rPr>
              <w:t>Caption</w:t>
            </w:r>
          </w:p>
        </w:tc>
      </w:tr>
      <w:tr w:rsidR="0030251F" w:rsidRPr="009255D9" w14:paraId="1154901C" w14:textId="2136FA27" w:rsidTr="00DB1841">
        <w:tc>
          <w:tcPr>
            <w:tcW w:w="5448" w:type="dxa"/>
            <w:shd w:val="clear" w:color="auto" w:fill="auto"/>
            <w:vAlign w:val="center"/>
          </w:tcPr>
          <w:p w14:paraId="17EB2C2D" w14:textId="18A17F64" w:rsidR="0030251F" w:rsidRPr="009255D9" w:rsidRDefault="00487CDB" w:rsidP="00DB1841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06A0E58A" wp14:editId="4E560869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-1684020</wp:posOffset>
                  </wp:positionV>
                  <wp:extent cx="2449830" cy="1926590"/>
                  <wp:effectExtent l="0" t="0" r="7620" b="0"/>
                  <wp:wrapTopAndBottom/>
                  <wp:docPr id="19403237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323734" name="Picture 1940323734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21" r="14054"/>
                          <a:stretch/>
                        </pic:blipFill>
                        <pic:spPr bwMode="auto">
                          <a:xfrm>
                            <a:off x="0" y="0"/>
                            <a:ext cx="2449830" cy="1926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7" w:type="dxa"/>
            <w:gridSpan w:val="2"/>
          </w:tcPr>
          <w:p w14:paraId="292F5C11" w14:textId="563DB24E" w:rsidR="0030251F" w:rsidRPr="0030251F" w:rsidRDefault="0030251F" w:rsidP="0030251F">
            <w:pPr>
              <w:rPr>
                <w:rFonts w:ascii="Arial" w:hAnsi="Arial" w:cs="Arial"/>
                <w:sz w:val="20"/>
                <w:szCs w:val="20"/>
              </w:rPr>
            </w:pPr>
            <w:r w:rsidRPr="0030251F">
              <w:rPr>
                <w:rFonts w:ascii="Arial" w:hAnsi="Arial" w:cs="Arial"/>
                <w:sz w:val="20"/>
                <w:szCs w:val="20"/>
              </w:rPr>
              <w:t>File name: SEM door ring.jpg</w:t>
            </w:r>
          </w:p>
          <w:p w14:paraId="665F104F" w14:textId="337F8A83" w:rsidR="0030251F" w:rsidRPr="0030251F" w:rsidRDefault="0030251F" w:rsidP="0030251F">
            <w:pPr>
              <w:rPr>
                <w:rFonts w:ascii="Arial" w:hAnsi="Arial" w:cs="Arial"/>
                <w:sz w:val="20"/>
                <w:szCs w:val="20"/>
              </w:rPr>
            </w:pPr>
            <w:r w:rsidRPr="0030251F">
              <w:rPr>
                <w:rFonts w:ascii="Arial" w:hAnsi="Arial" w:cs="Arial"/>
                <w:sz w:val="20"/>
                <w:szCs w:val="20"/>
              </w:rPr>
              <w:t xml:space="preserve">Caption:  A- and C-Pillar (door ring) uniquely aligns with the front occupant seating positions, enhancing protection. </w:t>
            </w:r>
            <w:r w:rsidRPr="0030251F">
              <w:rPr>
                <w:rFonts w:ascii="Arial" w:hAnsi="Arial" w:cs="Arial"/>
                <w:sz w:val="20"/>
                <w:szCs w:val="20"/>
                <w:lang w:val="en-GB"/>
              </w:rPr>
              <w:t>Removal of conventional bodyside outer panel provides significant mass and cost savings.</w:t>
            </w:r>
          </w:p>
          <w:p w14:paraId="340A7C6F" w14:textId="739DB21A" w:rsidR="0030251F" w:rsidRPr="009255D9" w:rsidRDefault="0030251F" w:rsidP="0030251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51F">
              <w:rPr>
                <w:rFonts w:ascii="Arial" w:hAnsi="Arial" w:cs="Arial"/>
                <w:sz w:val="20"/>
                <w:szCs w:val="20"/>
                <w:lang w:val="en-GB"/>
              </w:rPr>
              <w:t>A four-zone tailor welded blank</w:t>
            </w:r>
            <w:r w:rsidRPr="009255D9">
              <w:rPr>
                <w:rFonts w:ascii="Arial" w:hAnsi="Arial" w:cs="Arial"/>
                <w:sz w:val="20"/>
                <w:szCs w:val="20"/>
                <w:lang w:val="en-GB"/>
              </w:rPr>
              <w:t xml:space="preserve"> enables improved material utilization (scrap rate), and customized strength and mass where required.</w:t>
            </w:r>
          </w:p>
        </w:tc>
      </w:tr>
      <w:tr w:rsidR="008253FC" w:rsidRPr="009255D9" w14:paraId="5E39C444" w14:textId="113D9186" w:rsidTr="00EA2EB4">
        <w:tc>
          <w:tcPr>
            <w:tcW w:w="5580" w:type="dxa"/>
            <w:gridSpan w:val="2"/>
            <w:shd w:val="clear" w:color="auto" w:fill="auto"/>
          </w:tcPr>
          <w:p w14:paraId="2C47163D" w14:textId="4CD56D75" w:rsidR="008253FC" w:rsidRPr="00053C6F" w:rsidRDefault="00DB1841" w:rsidP="008253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32D4F413" wp14:editId="7976F786">
                  <wp:simplePos x="0" y="0"/>
                  <wp:positionH relativeFrom="column">
                    <wp:posOffset>729933</wp:posOffset>
                  </wp:positionH>
                  <wp:positionV relativeFrom="paragraph">
                    <wp:posOffset>93662</wp:posOffset>
                  </wp:positionV>
                  <wp:extent cx="2103120" cy="2179979"/>
                  <wp:effectExtent l="0" t="0" r="0" b="0"/>
                  <wp:wrapTopAndBottom/>
                  <wp:docPr id="426567050" name="Picture 4" descr="A close-up of a 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67050" name="Picture 4" descr="A close-up of a door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2" r="27242"/>
                          <a:stretch/>
                        </pic:blipFill>
                        <pic:spPr bwMode="auto">
                          <a:xfrm>
                            <a:off x="0" y="0"/>
                            <a:ext cx="2103120" cy="217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5" w:type="dxa"/>
          </w:tcPr>
          <w:p w14:paraId="1E5CBA5D" w14:textId="0A966BC0" w:rsidR="008253FC" w:rsidRPr="00AA7809" w:rsidRDefault="008253FC" w:rsidP="008253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7809">
              <w:rPr>
                <w:rFonts w:ascii="Arial" w:hAnsi="Arial" w:cs="Arial"/>
                <w:sz w:val="20"/>
                <w:szCs w:val="20"/>
              </w:rPr>
              <w:t>File name: SEM virtual B</w:t>
            </w:r>
            <w:r w:rsidR="00AA7809" w:rsidRPr="00AA7809">
              <w:rPr>
                <w:rFonts w:ascii="Arial" w:hAnsi="Arial" w:cs="Arial"/>
                <w:sz w:val="20"/>
                <w:szCs w:val="20"/>
              </w:rPr>
              <w:t>Pillar.jpg</w:t>
            </w:r>
          </w:p>
          <w:p w14:paraId="543DEED8" w14:textId="77777777" w:rsidR="00AA7809" w:rsidRPr="00AA7809" w:rsidRDefault="00AA7809" w:rsidP="008253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2CF82E" w14:textId="7CA93160" w:rsidR="008253FC" w:rsidRPr="00AA7809" w:rsidRDefault="00AA7809" w:rsidP="00AA7809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7809">
              <w:rPr>
                <w:rFonts w:ascii="Arial" w:hAnsi="Arial" w:cs="Arial"/>
                <w:sz w:val="20"/>
                <w:szCs w:val="20"/>
              </w:rPr>
              <w:t xml:space="preserve">Caption: </w:t>
            </w:r>
            <w:r w:rsidR="008253FC" w:rsidRPr="00AA7809">
              <w:rPr>
                <w:rFonts w:ascii="Arial" w:hAnsi="Arial" w:cs="Arial"/>
                <w:sz w:val="20"/>
                <w:szCs w:val="20"/>
              </w:rPr>
              <w:t>Scissor Door with Virtual B-Pillars c</w:t>
            </w:r>
            <w:r w:rsidR="008253FC" w:rsidRPr="00AA780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14:ligatures w14:val="none"/>
              </w:rPr>
              <w:t>reates a compact section for better passenger visibility, improving passenger access and enabling better side crash performance. Bake Hardenable steel’s Class A-quality surface enables complete elimination of the body side outer for mass and cost savings.</w:t>
            </w:r>
          </w:p>
        </w:tc>
      </w:tr>
      <w:tr w:rsidR="008253FC" w:rsidRPr="009255D9" w14:paraId="71D56741" w14:textId="7175F72B" w:rsidTr="00EA2EB4">
        <w:tc>
          <w:tcPr>
            <w:tcW w:w="5580" w:type="dxa"/>
            <w:gridSpan w:val="2"/>
            <w:shd w:val="clear" w:color="auto" w:fill="auto"/>
          </w:tcPr>
          <w:p w14:paraId="11CA4073" w14:textId="7931CF60" w:rsidR="008253FC" w:rsidRPr="009255D9" w:rsidRDefault="00CB40C5" w:rsidP="008253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06ED7F27" wp14:editId="1226A3F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121920</wp:posOffset>
                  </wp:positionV>
                  <wp:extent cx="3138170" cy="1533525"/>
                  <wp:effectExtent l="0" t="0" r="5080" b="9525"/>
                  <wp:wrapTopAndBottom/>
                  <wp:docPr id="277337588" name="Picture 1" descr="A group of people standing in a c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37588" name="Picture 1" descr="A group of people standing in a car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14" t="12037" r="10937" b="18519"/>
                          <a:stretch/>
                        </pic:blipFill>
                        <pic:spPr bwMode="auto">
                          <a:xfrm>
                            <a:off x="0" y="0"/>
                            <a:ext cx="3138170" cy="153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5" w:type="dxa"/>
          </w:tcPr>
          <w:p w14:paraId="1C8EF7D5" w14:textId="2EEE2468" w:rsidR="00053C6F" w:rsidRDefault="00AA7809" w:rsidP="00AA78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C6F">
              <w:rPr>
                <w:rFonts w:ascii="Arial" w:hAnsi="Arial" w:cs="Arial"/>
                <w:sz w:val="20"/>
                <w:szCs w:val="20"/>
              </w:rPr>
              <w:t xml:space="preserve">File name: </w:t>
            </w:r>
            <w:r w:rsidR="00D97CF6" w:rsidRPr="00D97CF6">
              <w:rPr>
                <w:rFonts w:ascii="Arial" w:hAnsi="Arial" w:cs="Arial"/>
                <w:sz w:val="20"/>
                <w:szCs w:val="20"/>
              </w:rPr>
              <w:t>SEM AHSS extended passenger protection zone w people</w:t>
            </w:r>
            <w:r w:rsidR="00D97CF6">
              <w:rPr>
                <w:rFonts w:ascii="Arial" w:hAnsi="Arial" w:cs="Arial"/>
                <w:sz w:val="20"/>
                <w:szCs w:val="20"/>
              </w:rPr>
              <w:t>.</w:t>
            </w:r>
            <w:r w:rsidR="0027176F">
              <w:rPr>
                <w:rFonts w:ascii="Arial" w:hAnsi="Arial" w:cs="Arial"/>
                <w:sz w:val="20"/>
                <w:szCs w:val="20"/>
              </w:rPr>
              <w:t>j</w:t>
            </w:r>
            <w:r w:rsidR="00D97CF6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0EC8DA91" w14:textId="77777777" w:rsidR="00D97CF6" w:rsidRPr="00053C6F" w:rsidRDefault="00D97CF6" w:rsidP="00AA78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73EEA" w14:textId="60FB9FDA" w:rsidR="008253FC" w:rsidRPr="009255D9" w:rsidRDefault="00053C6F" w:rsidP="00053C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C6F">
              <w:rPr>
                <w:rFonts w:ascii="Arial" w:hAnsi="Arial" w:cs="Arial"/>
                <w:sz w:val="20"/>
                <w:szCs w:val="20"/>
              </w:rPr>
              <w:t xml:space="preserve">Caption:  </w:t>
            </w:r>
            <w:r w:rsidR="008253FC" w:rsidRPr="00053C6F">
              <w:rPr>
                <w:rFonts w:ascii="Arial" w:hAnsi="Arial" w:cs="Arial"/>
                <w:sz w:val="20"/>
                <w:szCs w:val="20"/>
              </w:rPr>
              <w:t xml:space="preserve">The AHSS Extended Passenger Protection Zone provides excellent cabin intrusion protection and ultimately lower risk of injury. PHS provides formability for challenging geometries, which </w:t>
            </w:r>
            <w:proofErr w:type="spellStart"/>
            <w:r w:rsidR="008253FC" w:rsidRPr="00053C6F">
              <w:rPr>
                <w:rFonts w:ascii="Arial" w:hAnsi="Arial" w:cs="Arial"/>
                <w:sz w:val="20"/>
                <w:szCs w:val="20"/>
              </w:rPr>
              <w:t>Martinsitic</w:t>
            </w:r>
            <w:proofErr w:type="spellEnd"/>
            <w:r w:rsidR="008253FC" w:rsidRPr="00053C6F">
              <w:rPr>
                <w:rFonts w:ascii="Arial" w:hAnsi="Arial" w:cs="Arial"/>
                <w:sz w:val="20"/>
                <w:szCs w:val="20"/>
              </w:rPr>
              <w:t xml:space="preserve"> steel (MS) provides the strength to limit</w:t>
            </w:r>
            <w:r w:rsidR="008253FC" w:rsidRPr="009255D9">
              <w:rPr>
                <w:rFonts w:ascii="Arial" w:hAnsi="Arial" w:cs="Arial"/>
                <w:sz w:val="20"/>
                <w:szCs w:val="20"/>
              </w:rPr>
              <w:t xml:space="preserve"> intrusion</w:t>
            </w:r>
          </w:p>
        </w:tc>
      </w:tr>
      <w:tr w:rsidR="00053C6F" w:rsidRPr="009255D9" w14:paraId="2A6722E1" w14:textId="6D172631" w:rsidTr="00EA2EB4">
        <w:trPr>
          <w:trHeight w:val="2573"/>
        </w:trPr>
        <w:tc>
          <w:tcPr>
            <w:tcW w:w="5580" w:type="dxa"/>
            <w:gridSpan w:val="2"/>
            <w:shd w:val="clear" w:color="auto" w:fill="auto"/>
          </w:tcPr>
          <w:p w14:paraId="692B5073" w14:textId="68F345D0" w:rsidR="00053C6F" w:rsidRPr="009255D9" w:rsidRDefault="00DB1841" w:rsidP="00053C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57CA2A55" wp14:editId="4D5F2240">
                  <wp:simplePos x="0" y="0"/>
                  <wp:positionH relativeFrom="column">
                    <wp:posOffset>663257</wp:posOffset>
                  </wp:positionH>
                  <wp:positionV relativeFrom="paragraph">
                    <wp:posOffset>42545</wp:posOffset>
                  </wp:positionV>
                  <wp:extent cx="2286000" cy="2680490"/>
                  <wp:effectExtent l="0" t="0" r="0" b="5715"/>
                  <wp:wrapTopAndBottom/>
                  <wp:docPr id="1887190153" name="Picture 5" descr="A diagram of a multicolored struc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190153" name="Picture 5" descr="A diagram of a multicolored structure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92" r="21875"/>
                          <a:stretch/>
                        </pic:blipFill>
                        <pic:spPr bwMode="auto">
                          <a:xfrm>
                            <a:off x="0" y="0"/>
                            <a:ext cx="2286000" cy="2680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5" w:type="dxa"/>
          </w:tcPr>
          <w:p w14:paraId="599D63AB" w14:textId="52418EB0" w:rsidR="00001708" w:rsidRPr="00053C6F" w:rsidRDefault="00001708" w:rsidP="00001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C6F">
              <w:rPr>
                <w:rFonts w:ascii="Arial" w:hAnsi="Arial" w:cs="Arial"/>
                <w:sz w:val="20"/>
                <w:szCs w:val="20"/>
              </w:rPr>
              <w:t xml:space="preserve">File name: </w:t>
            </w:r>
            <w:r w:rsidR="00E513C0">
              <w:rPr>
                <w:rFonts w:ascii="Arial" w:hAnsi="Arial" w:cs="Arial"/>
                <w:sz w:val="20"/>
                <w:szCs w:val="20"/>
              </w:rPr>
              <w:t>SEM Battery Carrier Frame</w:t>
            </w:r>
            <w:r w:rsidRPr="00053C6F">
              <w:rPr>
                <w:rFonts w:ascii="Arial" w:hAnsi="Arial" w:cs="Arial"/>
                <w:sz w:val="20"/>
                <w:szCs w:val="20"/>
              </w:rPr>
              <w:t>.</w:t>
            </w:r>
            <w:r w:rsidR="0027176F">
              <w:rPr>
                <w:rFonts w:ascii="Arial" w:hAnsi="Arial" w:cs="Arial"/>
                <w:sz w:val="20"/>
                <w:szCs w:val="20"/>
              </w:rPr>
              <w:t>jpg</w:t>
            </w:r>
          </w:p>
          <w:p w14:paraId="06057007" w14:textId="77777777" w:rsidR="00001708" w:rsidRPr="00053C6F" w:rsidRDefault="00001708" w:rsidP="00001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D95B4A" w14:textId="20A6D634" w:rsidR="000F120D" w:rsidRPr="009255D9" w:rsidRDefault="00001708" w:rsidP="000F12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3C6F">
              <w:rPr>
                <w:rFonts w:ascii="Arial" w:hAnsi="Arial" w:cs="Arial"/>
                <w:sz w:val="20"/>
                <w:szCs w:val="20"/>
              </w:rPr>
              <w:t xml:space="preserve">Caption:  </w:t>
            </w:r>
            <w:r w:rsidR="00053C6F" w:rsidRPr="000F120D">
              <w:rPr>
                <w:rFonts w:ascii="Arial" w:hAnsi="Arial" w:cs="Arial"/>
                <w:sz w:val="20"/>
                <w:szCs w:val="20"/>
              </w:rPr>
              <w:t>An Industry-first Battery Carrier Frame</w:t>
            </w:r>
            <w:r w:rsidR="00053C6F" w:rsidRPr="0092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53C6F" w:rsidRPr="009255D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shd w:val="clear" w:color="auto" w:fill="FFFFFF"/>
                <w14:ligatures w14:val="none"/>
              </w:rPr>
              <w:t>uses the existing floor as the top cover. It features an AHSS triple-skinned bottom cover that seals and protects the battery, resulting in 37% mass savings over benchmarks and 27% reduced cost.</w:t>
            </w:r>
          </w:p>
          <w:p w14:paraId="3DBA2D42" w14:textId="19870F10" w:rsidR="00053C6F" w:rsidRPr="009255D9" w:rsidRDefault="00053C6F" w:rsidP="00053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7D7BB0" w14:textId="77777777" w:rsidR="00D652C7" w:rsidRDefault="00D652C7" w:rsidP="00E805A1"/>
    <w:sectPr w:rsidR="00D652C7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FEDF" w14:textId="77777777" w:rsidR="00BB5702" w:rsidRDefault="00BB5702" w:rsidP="00F903DD">
      <w:pPr>
        <w:spacing w:after="0"/>
      </w:pPr>
      <w:r>
        <w:separator/>
      </w:r>
    </w:p>
  </w:endnote>
  <w:endnote w:type="continuationSeparator" w:id="0">
    <w:p w14:paraId="04E72693" w14:textId="77777777" w:rsidR="00BB5702" w:rsidRDefault="00BB5702" w:rsidP="00F90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8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920CB" w14:textId="17F196A2" w:rsidR="000D2C8B" w:rsidRDefault="000D2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C6DF1" w14:textId="77777777" w:rsidR="000D2C8B" w:rsidRDefault="000D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DA13" w14:textId="77777777" w:rsidR="00BB5702" w:rsidRDefault="00BB5702" w:rsidP="00F903DD">
      <w:pPr>
        <w:spacing w:after="0"/>
      </w:pPr>
      <w:r>
        <w:separator/>
      </w:r>
    </w:p>
  </w:footnote>
  <w:footnote w:type="continuationSeparator" w:id="0">
    <w:p w14:paraId="515AF753" w14:textId="77777777" w:rsidR="00BB5702" w:rsidRDefault="00BB5702" w:rsidP="00F903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5986" w14:textId="017240B7" w:rsidR="00F903DD" w:rsidRDefault="00F903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961D5" wp14:editId="795A6D93">
          <wp:simplePos x="0" y="0"/>
          <wp:positionH relativeFrom="column">
            <wp:posOffset>2143125</wp:posOffset>
          </wp:positionH>
          <wp:positionV relativeFrom="paragraph">
            <wp:posOffset>-209550</wp:posOffset>
          </wp:positionV>
          <wp:extent cx="1785620" cy="1189990"/>
          <wp:effectExtent l="0" t="0" r="0" b="0"/>
          <wp:wrapTopAndBottom/>
          <wp:docPr id="436817145" name="Picture 1" descr="A black background with grey and blue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17145" name="Picture 1" descr="A black background with grey and blue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ED2"/>
    <w:multiLevelType w:val="hybridMultilevel"/>
    <w:tmpl w:val="617AEF52"/>
    <w:lvl w:ilvl="0" w:tplc="D2405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0CD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250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893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62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CB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82A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E1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DC6C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0611D5"/>
    <w:multiLevelType w:val="hybridMultilevel"/>
    <w:tmpl w:val="993AA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253417">
    <w:abstractNumId w:val="0"/>
  </w:num>
  <w:num w:numId="2" w16cid:durableId="98003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5D"/>
    <w:rsid w:val="00000D76"/>
    <w:rsid w:val="00001708"/>
    <w:rsid w:val="0000253D"/>
    <w:rsid w:val="00023D4E"/>
    <w:rsid w:val="000463C7"/>
    <w:rsid w:val="0004775D"/>
    <w:rsid w:val="00053C6F"/>
    <w:rsid w:val="000543BA"/>
    <w:rsid w:val="000607E8"/>
    <w:rsid w:val="000D2C8B"/>
    <w:rsid w:val="000E71A8"/>
    <w:rsid w:val="000F120D"/>
    <w:rsid w:val="0017280E"/>
    <w:rsid w:val="001A463D"/>
    <w:rsid w:val="001E059E"/>
    <w:rsid w:val="001E0A79"/>
    <w:rsid w:val="00207991"/>
    <w:rsid w:val="002203E5"/>
    <w:rsid w:val="00223B27"/>
    <w:rsid w:val="0022453D"/>
    <w:rsid w:val="00236414"/>
    <w:rsid w:val="0027176F"/>
    <w:rsid w:val="00280EC9"/>
    <w:rsid w:val="0028362D"/>
    <w:rsid w:val="00284846"/>
    <w:rsid w:val="002A104E"/>
    <w:rsid w:val="002C4D34"/>
    <w:rsid w:val="002D042B"/>
    <w:rsid w:val="002D08C8"/>
    <w:rsid w:val="0030251F"/>
    <w:rsid w:val="00320642"/>
    <w:rsid w:val="00350DFB"/>
    <w:rsid w:val="00380075"/>
    <w:rsid w:val="00387DEC"/>
    <w:rsid w:val="00396EB5"/>
    <w:rsid w:val="004757D8"/>
    <w:rsid w:val="00487CDB"/>
    <w:rsid w:val="004B49F5"/>
    <w:rsid w:val="004E7133"/>
    <w:rsid w:val="00517777"/>
    <w:rsid w:val="00533046"/>
    <w:rsid w:val="00550D60"/>
    <w:rsid w:val="00577E02"/>
    <w:rsid w:val="005A5BCD"/>
    <w:rsid w:val="00630A3D"/>
    <w:rsid w:val="00631087"/>
    <w:rsid w:val="00633E3F"/>
    <w:rsid w:val="00695500"/>
    <w:rsid w:val="007321CD"/>
    <w:rsid w:val="00776482"/>
    <w:rsid w:val="00790862"/>
    <w:rsid w:val="007A283F"/>
    <w:rsid w:val="007F25C1"/>
    <w:rsid w:val="007F7EC8"/>
    <w:rsid w:val="008253FC"/>
    <w:rsid w:val="008256EF"/>
    <w:rsid w:val="008610B9"/>
    <w:rsid w:val="00863574"/>
    <w:rsid w:val="00865174"/>
    <w:rsid w:val="008C7417"/>
    <w:rsid w:val="0090186F"/>
    <w:rsid w:val="009255D9"/>
    <w:rsid w:val="009447D9"/>
    <w:rsid w:val="009525D5"/>
    <w:rsid w:val="00954EBF"/>
    <w:rsid w:val="00971936"/>
    <w:rsid w:val="0097478C"/>
    <w:rsid w:val="00981AA8"/>
    <w:rsid w:val="0099728A"/>
    <w:rsid w:val="009E770E"/>
    <w:rsid w:val="00A10743"/>
    <w:rsid w:val="00A2793A"/>
    <w:rsid w:val="00A376E8"/>
    <w:rsid w:val="00A473A2"/>
    <w:rsid w:val="00AA7809"/>
    <w:rsid w:val="00AE2B93"/>
    <w:rsid w:val="00AF03D6"/>
    <w:rsid w:val="00AF197B"/>
    <w:rsid w:val="00AF4D24"/>
    <w:rsid w:val="00B52F99"/>
    <w:rsid w:val="00B53CC9"/>
    <w:rsid w:val="00B62B78"/>
    <w:rsid w:val="00BA6CC9"/>
    <w:rsid w:val="00BB5702"/>
    <w:rsid w:val="00BB5957"/>
    <w:rsid w:val="00BF5482"/>
    <w:rsid w:val="00C13641"/>
    <w:rsid w:val="00C22A4B"/>
    <w:rsid w:val="00C34DE0"/>
    <w:rsid w:val="00C42750"/>
    <w:rsid w:val="00C53B0A"/>
    <w:rsid w:val="00C74344"/>
    <w:rsid w:val="00C835AF"/>
    <w:rsid w:val="00C969AA"/>
    <w:rsid w:val="00CB40C5"/>
    <w:rsid w:val="00D4077F"/>
    <w:rsid w:val="00D57A44"/>
    <w:rsid w:val="00D652C7"/>
    <w:rsid w:val="00D71184"/>
    <w:rsid w:val="00D97CF6"/>
    <w:rsid w:val="00DB1841"/>
    <w:rsid w:val="00DB3374"/>
    <w:rsid w:val="00DD1891"/>
    <w:rsid w:val="00DD7C06"/>
    <w:rsid w:val="00E037D4"/>
    <w:rsid w:val="00E513C0"/>
    <w:rsid w:val="00E55067"/>
    <w:rsid w:val="00E639D2"/>
    <w:rsid w:val="00E805A1"/>
    <w:rsid w:val="00EA2EB4"/>
    <w:rsid w:val="00EA3D17"/>
    <w:rsid w:val="00EA693E"/>
    <w:rsid w:val="00EC3224"/>
    <w:rsid w:val="00F21FFE"/>
    <w:rsid w:val="00F746DB"/>
    <w:rsid w:val="00F82CE9"/>
    <w:rsid w:val="00F903DD"/>
    <w:rsid w:val="00FB47E0"/>
    <w:rsid w:val="00FD594C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38A4"/>
  <w15:chartTrackingRefBased/>
  <w15:docId w15:val="{BE1BE9B0-F0D5-4FA8-A5A8-3400FE19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60" w:line="259" w:lineRule="auto"/>
        <w:ind w:left="360" w:right="-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9C"/>
    <w:pPr>
      <w:spacing w:after="240" w:line="240" w:lineRule="auto"/>
      <w:ind w:left="0" w:righ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E3F"/>
    <w:pPr>
      <w:spacing w:after="0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22A4B"/>
    <w:pPr>
      <w:spacing w:after="0" w:line="240" w:lineRule="auto"/>
      <w:ind w:left="0" w:righ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C53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B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3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3DD"/>
  </w:style>
  <w:style w:type="paragraph" w:styleId="Footer">
    <w:name w:val="footer"/>
    <w:basedOn w:val="Normal"/>
    <w:link w:val="FooterChar"/>
    <w:uiPriority w:val="99"/>
    <w:unhideWhenUsed/>
    <w:rsid w:val="00F903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81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9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609584BE3354693FA93B8CD067B70" ma:contentTypeVersion="14" ma:contentTypeDescription="Create a new document." ma:contentTypeScope="" ma:versionID="e3191b18c0a12aa9ead56019384ad7c3">
  <xsd:schema xmlns:xsd="http://www.w3.org/2001/XMLSchema" xmlns:xs="http://www.w3.org/2001/XMLSchema" xmlns:p="http://schemas.microsoft.com/office/2006/metadata/properties" xmlns:ns2="1a842d2b-b0ce-4bfd-bf8a-73d9557c81d8" xmlns:ns3="3e0c3820-758c-430f-962f-ee3849fcc272" targetNamespace="http://schemas.microsoft.com/office/2006/metadata/properties" ma:root="true" ma:fieldsID="5eceec097827017847f87188b3a3af21" ns2:_="" ns3:_="">
    <xsd:import namespace="1a842d2b-b0ce-4bfd-bf8a-73d9557c81d8"/>
    <xsd:import namespace="3e0c3820-758c-430f-962f-ee3849fcc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2d2b-b0ce-4bfd-bf8a-73d9557c8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534e18-ac32-4157-956d-a5de64d99b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c3820-758c-430f-962f-ee3849fcc2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e9d2a2-0f88-43d8-b498-167e56f5c9f9}" ma:internalName="TaxCatchAll" ma:showField="CatchAllData" ma:web="3e0c3820-758c-430f-962f-ee3849fcc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c3820-758c-430f-962f-ee3849fcc272" xsi:nil="true"/>
    <lcf76f155ced4ddcb4097134ff3c332f xmlns="1a842d2b-b0ce-4bfd-bf8a-73d9557c8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96D97-1B58-42FD-8EC4-43B0005CD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42d2b-b0ce-4bfd-bf8a-73d9557c81d8"/>
    <ds:schemaRef ds:uri="3e0c3820-758c-430f-962f-ee3849fcc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08C6C-C856-4A12-8862-8AFF5E7CD225}">
  <ds:schemaRefs>
    <ds:schemaRef ds:uri="http://schemas.microsoft.com/office/2006/metadata/properties"/>
    <ds:schemaRef ds:uri="http://schemas.microsoft.com/office/infopath/2007/PartnerControls"/>
    <ds:schemaRef ds:uri="3e0c3820-758c-430f-962f-ee3849fcc272"/>
    <ds:schemaRef ds:uri="1a842d2b-b0ce-4bfd-bf8a-73d9557c81d8"/>
  </ds:schemaRefs>
</ds:datastoreItem>
</file>

<file path=customXml/itemProps3.xml><?xml version="1.0" encoding="utf-8"?>
<ds:datastoreItem xmlns:ds="http://schemas.openxmlformats.org/officeDocument/2006/customXml" ds:itemID="{2D70E38D-CD76-41AE-9071-3719615C0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Hickey</dc:creator>
  <cp:keywords/>
  <dc:description/>
  <cp:lastModifiedBy>Kate Hickey</cp:lastModifiedBy>
  <cp:revision>21</cp:revision>
  <dcterms:created xsi:type="dcterms:W3CDTF">2023-07-13T19:05:00Z</dcterms:created>
  <dcterms:modified xsi:type="dcterms:W3CDTF">2023-08-23T17:34:00Z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0x010100639609584BE3354693FA93B8CD067B70</vt:lpwstr>
  </property>
  <property fmtid="{D5CDD505-2E9C-101B-9397-08002B2CF9AE}" pid="3" name="MediaServiceImageTags">
    <vt:lpwstr/>
  </property>
</Properties>
</file>